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B60DC" w14:textId="77777777" w:rsidR="00B934AF" w:rsidRPr="00E71208" w:rsidRDefault="00B934AF" w:rsidP="00B934AF">
      <w:pPr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7120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30F17B" wp14:editId="76ACC9C2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8BD8" w14:textId="77777777" w:rsidR="00B934AF" w:rsidRPr="00E71208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REPUBLIKA HRVATSKA</w:t>
      </w:r>
    </w:p>
    <w:p w14:paraId="7B74D8F3" w14:textId="77777777" w:rsidR="00B934AF" w:rsidRPr="00E71208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BJELOVARSKO-BILOGORSKA ŽUPANIJA</w:t>
      </w:r>
    </w:p>
    <w:p w14:paraId="4CB3C94E" w14:textId="77777777" w:rsidR="00B934AF" w:rsidRPr="00E71208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GRAD GAREŠNICA</w:t>
      </w:r>
    </w:p>
    <w:p w14:paraId="283E85E3" w14:textId="6C09DBCE" w:rsidR="00B934AF" w:rsidRPr="00E71208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   Gradonačelnik</w:t>
      </w:r>
    </w:p>
    <w:p w14:paraId="01A3130F" w14:textId="77777777" w:rsidR="00B934AF" w:rsidRPr="00E71208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31EDD872" w14:textId="77777777" w:rsidR="00BD0655" w:rsidRPr="00BD0655" w:rsidRDefault="00BD0655" w:rsidP="00BD0655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BD0655">
        <w:rPr>
          <w:rFonts w:ascii="Times New Roman" w:eastAsia="Calibri" w:hAnsi="Times New Roman" w:cs="Times New Roman"/>
          <w:noProof/>
          <w:sz w:val="24"/>
          <w:szCs w:val="24"/>
        </w:rPr>
        <w:t>KLASA: 300-01/24-01/01</w:t>
      </w:r>
    </w:p>
    <w:p w14:paraId="023594F1" w14:textId="2EB623B1" w:rsidR="00BD0655" w:rsidRDefault="00BD0655" w:rsidP="00BD0655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BD0655">
        <w:rPr>
          <w:rFonts w:ascii="Times New Roman" w:eastAsia="Calibri" w:hAnsi="Times New Roman" w:cs="Times New Roman"/>
          <w:noProof/>
          <w:sz w:val="24"/>
          <w:szCs w:val="24"/>
        </w:rPr>
        <w:t>URBROJ: 2103-4-03-24-</w:t>
      </w:r>
      <w:r>
        <w:rPr>
          <w:rFonts w:ascii="Times New Roman" w:eastAsia="Calibri" w:hAnsi="Times New Roman" w:cs="Times New Roman"/>
          <w:noProof/>
          <w:sz w:val="24"/>
          <w:szCs w:val="24"/>
        </w:rPr>
        <w:t>102</w:t>
      </w:r>
    </w:p>
    <w:p w14:paraId="253A0726" w14:textId="694AB78D" w:rsidR="00B934AF" w:rsidRPr="00E71208" w:rsidRDefault="00B934AF" w:rsidP="00BD0655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FD49C9">
        <w:rPr>
          <w:rFonts w:ascii="Times New Roman" w:eastAsia="Calibri" w:hAnsi="Times New Roman" w:cs="Times New Roman"/>
          <w:noProof/>
          <w:sz w:val="24"/>
          <w:szCs w:val="24"/>
        </w:rPr>
        <w:t xml:space="preserve">Garešnica, </w:t>
      </w:r>
      <w:r w:rsidR="00BD0655">
        <w:rPr>
          <w:rFonts w:ascii="Times New Roman" w:eastAsia="Calibri" w:hAnsi="Times New Roman" w:cs="Times New Roman"/>
          <w:noProof/>
          <w:sz w:val="24"/>
          <w:szCs w:val="24"/>
        </w:rPr>
        <w:t>18</w:t>
      </w:r>
      <w:r w:rsidR="00FD49C9" w:rsidRPr="00FD49C9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BD0655">
        <w:rPr>
          <w:rFonts w:ascii="Times New Roman" w:eastAsia="Calibri" w:hAnsi="Times New Roman" w:cs="Times New Roman"/>
          <w:noProof/>
          <w:sz w:val="24"/>
          <w:szCs w:val="24"/>
        </w:rPr>
        <w:t>prosinca</w:t>
      </w:r>
      <w:r w:rsidR="00FD49C9" w:rsidRPr="00FD49C9">
        <w:rPr>
          <w:rFonts w:ascii="Times New Roman" w:eastAsia="Calibri" w:hAnsi="Times New Roman" w:cs="Times New Roman"/>
          <w:noProof/>
          <w:sz w:val="24"/>
          <w:szCs w:val="24"/>
        </w:rPr>
        <w:t xml:space="preserve"> 2024</w:t>
      </w:r>
      <w:r w:rsidRPr="00FD49C9">
        <w:rPr>
          <w:rFonts w:ascii="Times New Roman" w:eastAsia="Calibri" w:hAnsi="Times New Roman" w:cs="Times New Roman"/>
          <w:noProof/>
          <w:sz w:val="24"/>
          <w:szCs w:val="24"/>
        </w:rPr>
        <w:t>. godine</w:t>
      </w:r>
    </w:p>
    <w:p w14:paraId="23D842F7" w14:textId="3A8DB567" w:rsidR="00B934AF" w:rsidRPr="00E71208" w:rsidRDefault="00B934AF" w:rsidP="00B934AF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CB783A4" w14:textId="73266E63" w:rsidR="00B934AF" w:rsidRPr="00E71208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>Na temelju odredbe članka 12. Programa mjera za razvoj poduzetništva i obrtništva na području Grada Garešnice za razdoblje 20</w:t>
      </w:r>
      <w:r w:rsidR="00C51E1A" w:rsidRPr="00E71208">
        <w:rPr>
          <w:rFonts w:ascii="Times New Roman" w:eastAsia="Calibri" w:hAnsi="Times New Roman" w:cs="Times New Roman"/>
          <w:noProof/>
          <w:sz w:val="24"/>
          <w:szCs w:val="24"/>
        </w:rPr>
        <w:t>22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>. – 202</w:t>
      </w:r>
      <w:r w:rsidR="00C51E1A" w:rsidRPr="00E71208">
        <w:rPr>
          <w:rFonts w:ascii="Times New Roman" w:eastAsia="Calibri" w:hAnsi="Times New Roman" w:cs="Times New Roman"/>
          <w:noProof/>
          <w:sz w:val="24"/>
          <w:szCs w:val="24"/>
        </w:rPr>
        <w:t>7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. (Službeni glasnik Grada Garešnice, broj </w:t>
      </w:r>
      <w:r w:rsidR="00C51E1A" w:rsidRPr="00E71208">
        <w:rPr>
          <w:rFonts w:ascii="Times New Roman" w:eastAsia="Calibri" w:hAnsi="Times New Roman" w:cs="Times New Roman"/>
          <w:noProof/>
          <w:sz w:val="24"/>
          <w:szCs w:val="24"/>
        </w:rPr>
        <w:t>10/21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) i </w:t>
      </w:r>
      <w:r w:rsidRPr="00E712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odredbe članka 5</w:t>
      </w:r>
      <w:r w:rsidR="004B34BB" w:rsidRPr="00E712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E712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C51E1A" w:rsidRPr="00E712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Pr="00E7120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), gradonačelnik Grada Garešnice donosi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1741E58D" w14:textId="77777777" w:rsidR="00B934AF" w:rsidRPr="00E71208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61003D3" w14:textId="77777777" w:rsidR="00B934AF" w:rsidRPr="00E71208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F6F98EF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ODLUKU</w:t>
      </w:r>
    </w:p>
    <w:p w14:paraId="374AD627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o dodijeli potpora za razvoj poduzetništva i obrtništva </w:t>
      </w:r>
    </w:p>
    <w:p w14:paraId="4D065B07" w14:textId="2F3749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na području Grada Garešnice u 202</w:t>
      </w:r>
      <w:r w:rsidR="00835BA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</w:t>
      </w: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godini</w:t>
      </w:r>
    </w:p>
    <w:p w14:paraId="3258C887" w14:textId="1311A4FC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3FC7BA5" w14:textId="05208CFA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I.</w:t>
      </w:r>
    </w:p>
    <w:p w14:paraId="4CCD0027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CE4E070" w14:textId="77777777" w:rsidR="00E71208" w:rsidRPr="00E71208" w:rsidRDefault="00E71208" w:rsidP="00E7120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>Javni poziv za podnošenje zahtjeva za dodjelu potpora u 2024. godini sukladno „Programu mjera za razvoj poduzetništva i obrtništva na području Grada Garešnice za razdoblje 2022. - 2027. objavljen je na web stranici i oglasnoj ploči Grada Garešnice dana 17. srpnja 2024. godine.</w:t>
      </w:r>
    </w:p>
    <w:p w14:paraId="538323A5" w14:textId="77777777" w:rsidR="00E71208" w:rsidRPr="00E71208" w:rsidRDefault="00E71208" w:rsidP="00E71208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8FB4D8D" w14:textId="77777777" w:rsidR="00E71208" w:rsidRPr="00E71208" w:rsidRDefault="00E71208" w:rsidP="00E71208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>Krajnji rok za dostavu zahtjeva na Javni poziv bio je 31. kolovoza 2024. godine.</w:t>
      </w:r>
    </w:p>
    <w:p w14:paraId="1E7BC6C5" w14:textId="77777777" w:rsidR="000A7C3D" w:rsidRPr="00E71208" w:rsidRDefault="000A7C3D" w:rsidP="000A7C3D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14E185E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II.</w:t>
      </w:r>
    </w:p>
    <w:p w14:paraId="3C09AD3C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4C3CD16" w14:textId="2579112A" w:rsidR="00C51E1A" w:rsidRPr="00E71208" w:rsidRDefault="000A7C3D" w:rsidP="00C51E1A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>Na Javni poziv pravodobno, u zatvorenim omotnicama, s naznakom „Prijava za potporu u 202</w:t>
      </w:r>
      <w:r w:rsidR="00F53739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>. godini – poduzetništvo - Mjera 1.1.“ pristiglo je ukupno 1</w:t>
      </w:r>
      <w:r w:rsidR="00E71208">
        <w:rPr>
          <w:rFonts w:ascii="Times New Roman" w:eastAsia="Calibri" w:hAnsi="Times New Roman" w:cs="Times New Roman"/>
          <w:noProof/>
          <w:sz w:val="24"/>
          <w:szCs w:val="24"/>
        </w:rPr>
        <w:t>8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 prijava u 1</w:t>
      </w:r>
      <w:r w:rsidR="00E71208">
        <w:rPr>
          <w:rFonts w:ascii="Times New Roman" w:eastAsia="Calibri" w:hAnsi="Times New Roman" w:cs="Times New Roman"/>
          <w:noProof/>
          <w:sz w:val="24"/>
          <w:szCs w:val="24"/>
        </w:rPr>
        <w:t>8</w:t>
      </w: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 omotnica.</w:t>
      </w:r>
    </w:p>
    <w:p w14:paraId="5400285C" w14:textId="77777777" w:rsidR="000A7C3D" w:rsidRPr="00E71208" w:rsidRDefault="000A7C3D" w:rsidP="00C51E1A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5F8AC3" w14:textId="605FC2DF" w:rsidR="00B934AF" w:rsidRPr="00E71208" w:rsidRDefault="00B934AF" w:rsidP="00C51E1A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III.</w:t>
      </w:r>
    </w:p>
    <w:p w14:paraId="4B5B50C7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03444DE7" w14:textId="77777777" w:rsidR="000A7C3D" w:rsidRPr="00E71208" w:rsidRDefault="000A7C3D" w:rsidP="000A7C3D">
      <w:pPr>
        <w:rPr>
          <w:rFonts w:ascii="Times New Roman" w:hAnsi="Times New Roman" w:cs="Times New Roman"/>
          <w:sz w:val="24"/>
          <w:szCs w:val="24"/>
        </w:rPr>
      </w:pPr>
    </w:p>
    <w:p w14:paraId="216014A3" w14:textId="673B5586" w:rsidR="005D42E2" w:rsidRPr="00F17FEC" w:rsidRDefault="000A7C3D" w:rsidP="005D42E2">
      <w:pPr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Sukladno Javnom pozivu, Zahtjevi pristigli po ovom Javnom pozivu obrađivali su se redoslijedom zaprimanja do utroška predviđenih sredstava za navedene namjene, pri čemu prednost imaju prijavitelji koji nisu ostvarili potporu u prethodnoj (202</w:t>
      </w:r>
      <w:r w:rsidR="00F53739">
        <w:rPr>
          <w:rFonts w:ascii="Times New Roman" w:hAnsi="Times New Roman" w:cs="Times New Roman"/>
          <w:sz w:val="24"/>
          <w:szCs w:val="24"/>
        </w:rPr>
        <w:t>3</w:t>
      </w:r>
      <w:r w:rsidRPr="00E71208">
        <w:rPr>
          <w:rFonts w:ascii="Times New Roman" w:hAnsi="Times New Roman" w:cs="Times New Roman"/>
          <w:sz w:val="24"/>
          <w:szCs w:val="24"/>
        </w:rPr>
        <w:t xml:space="preserve">.) godini. </w:t>
      </w:r>
      <w:r w:rsidR="005D42E2" w:rsidRPr="00F17FEC">
        <w:rPr>
          <w:rFonts w:ascii="Times New Roman" w:hAnsi="Times New Roman" w:cs="Times New Roman"/>
          <w:sz w:val="24"/>
          <w:szCs w:val="24"/>
        </w:rPr>
        <w:t>Iz navedenog razloga, zbog dobivanja potpore u 202</w:t>
      </w:r>
      <w:r w:rsidR="005D42E2">
        <w:rPr>
          <w:rFonts w:ascii="Times New Roman" w:hAnsi="Times New Roman" w:cs="Times New Roman"/>
          <w:sz w:val="24"/>
          <w:szCs w:val="24"/>
        </w:rPr>
        <w:t>3</w:t>
      </w:r>
      <w:r w:rsidR="005D42E2" w:rsidRPr="00F17FEC">
        <w:rPr>
          <w:rFonts w:ascii="Times New Roman" w:hAnsi="Times New Roman" w:cs="Times New Roman"/>
          <w:sz w:val="24"/>
          <w:szCs w:val="24"/>
        </w:rPr>
        <w:t xml:space="preserve">. godini, </w:t>
      </w:r>
      <w:r w:rsidR="005D42E2">
        <w:rPr>
          <w:rFonts w:ascii="Times New Roman" w:hAnsi="Times New Roman" w:cs="Times New Roman"/>
          <w:sz w:val="24"/>
          <w:szCs w:val="24"/>
        </w:rPr>
        <w:t xml:space="preserve">prijavitelj </w:t>
      </w:r>
      <w:r w:rsidR="005D42E2" w:rsidRPr="003F4150">
        <w:rPr>
          <w:rFonts w:ascii="Times New Roman" w:hAnsi="Times New Roman" w:cs="Times New Roman"/>
          <w:sz w:val="24"/>
          <w:szCs w:val="24"/>
        </w:rPr>
        <w:t>Gostionica Breza d.o.o.</w:t>
      </w:r>
      <w:r w:rsidR="005D42E2">
        <w:rPr>
          <w:rFonts w:ascii="Times New Roman" w:hAnsi="Times New Roman" w:cs="Times New Roman"/>
          <w:sz w:val="24"/>
          <w:szCs w:val="24"/>
        </w:rPr>
        <w:t xml:space="preserve"> – Veliki Pašijan 18, 43280 Garešnica nije ostvario pravo na potporu.</w:t>
      </w:r>
    </w:p>
    <w:p w14:paraId="7BED0F21" w14:textId="7E0483B5" w:rsidR="00C51E1A" w:rsidRPr="00E71208" w:rsidRDefault="00C51E1A" w:rsidP="00C51E1A">
      <w:pPr>
        <w:rPr>
          <w:rFonts w:ascii="Times New Roman" w:hAnsi="Times New Roman" w:cs="Times New Roman"/>
          <w:sz w:val="24"/>
          <w:szCs w:val="24"/>
        </w:rPr>
      </w:pPr>
    </w:p>
    <w:p w14:paraId="54DD82D1" w14:textId="77777777" w:rsidR="00B934AF" w:rsidRPr="00E71208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0F06E88" w14:textId="77777777" w:rsidR="00B934AF" w:rsidRPr="00E71208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94709" w14:textId="6B175629" w:rsidR="000A7C3D" w:rsidRPr="00E71208" w:rsidRDefault="000A7C3D" w:rsidP="000A7C3D">
      <w:pPr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 xml:space="preserve">Pregledom pristiglih prijava, </w:t>
      </w:r>
      <w:r w:rsidR="00835BA2">
        <w:rPr>
          <w:rFonts w:ascii="Times New Roman" w:hAnsi="Times New Roman" w:cs="Times New Roman"/>
          <w:sz w:val="24"/>
          <w:szCs w:val="24"/>
        </w:rPr>
        <w:t>17</w:t>
      </w:r>
      <w:r w:rsidRPr="00E71208">
        <w:rPr>
          <w:rFonts w:ascii="Times New Roman" w:hAnsi="Times New Roman" w:cs="Times New Roman"/>
          <w:sz w:val="24"/>
          <w:szCs w:val="24"/>
        </w:rPr>
        <w:t xml:space="preserve"> korisnika za mjeru 1.1. ocijenjena su pozitivno pri čemu je utrošen maksimalan iznos osiguran u Proračunu Grada Garešnice. </w:t>
      </w:r>
    </w:p>
    <w:p w14:paraId="7C841526" w14:textId="77777777" w:rsidR="000A7C3D" w:rsidRPr="00E71208" w:rsidRDefault="000A7C3D" w:rsidP="00B934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C81B5" w14:textId="49271CAE" w:rsidR="00B934AF" w:rsidRPr="00E71208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52E8C8F5" w14:textId="77777777" w:rsidR="00B934AF" w:rsidRPr="00E71208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22E6E" w14:textId="7EEEBBB8" w:rsidR="00B934AF" w:rsidRPr="00E71208" w:rsidRDefault="00B934AF" w:rsidP="00B934AF">
      <w:pPr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>Ugovor o dodjeli potpore poduzetnicima i obrtnicima u 202</w:t>
      </w:r>
      <w:r w:rsidR="00FD49C9">
        <w:rPr>
          <w:rFonts w:ascii="Times New Roman" w:eastAsia="Calibri" w:hAnsi="Times New Roman" w:cs="Times New Roman"/>
          <w:sz w:val="24"/>
          <w:szCs w:val="24"/>
        </w:rPr>
        <w:t>4</w:t>
      </w:r>
      <w:r w:rsidRPr="00E71208">
        <w:rPr>
          <w:rFonts w:ascii="Times New Roman" w:eastAsia="Calibri" w:hAnsi="Times New Roman" w:cs="Times New Roman"/>
          <w:sz w:val="24"/>
          <w:szCs w:val="24"/>
        </w:rPr>
        <w:t>. godini sklopit će se sa sljedećim podnositeljima prijava:</w:t>
      </w:r>
    </w:p>
    <w:p w14:paraId="58F486C1" w14:textId="37E2754D" w:rsidR="004B34BB" w:rsidRPr="00E71208" w:rsidRDefault="004B34BB" w:rsidP="00B934AF">
      <w:pPr>
        <w:rPr>
          <w:rFonts w:ascii="Times New Roman" w:eastAsia="Calibri" w:hAnsi="Times New Roman" w:cs="Times New Roman"/>
          <w:sz w:val="24"/>
          <w:szCs w:val="24"/>
        </w:rPr>
      </w:pPr>
    </w:p>
    <w:p w14:paraId="52FF8957" w14:textId="314F266A" w:rsidR="00C51E1A" w:rsidRPr="00E71208" w:rsidRDefault="00C51E1A" w:rsidP="00C51E1A">
      <w:pPr>
        <w:pStyle w:val="Odlomakpopisa"/>
        <w:numPr>
          <w:ilvl w:val="0"/>
          <w:numId w:val="9"/>
        </w:num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za Mjeru 1.1. – Potpore za pokretanje gospodarskih aktivnosti poduzetnika početnika:</w:t>
      </w:r>
    </w:p>
    <w:p w14:paraId="3273673A" w14:textId="104BFB88" w:rsidR="00B934AF" w:rsidRDefault="00B934AF" w:rsidP="00B93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661" w:type="dxa"/>
        <w:tblLook w:val="04A0" w:firstRow="1" w:lastRow="0" w:firstColumn="1" w:lastColumn="0" w:noHBand="0" w:noVBand="1"/>
      </w:tblPr>
      <w:tblGrid>
        <w:gridCol w:w="640"/>
        <w:gridCol w:w="6390"/>
        <w:gridCol w:w="2032"/>
        <w:gridCol w:w="2599"/>
      </w:tblGrid>
      <w:tr w:rsidR="00211AF9" w:rsidRPr="00014155" w14:paraId="5F560E86" w14:textId="77777777" w:rsidTr="00211AF9">
        <w:trPr>
          <w:trHeight w:val="300"/>
        </w:trPr>
        <w:tc>
          <w:tcPr>
            <w:tcW w:w="70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818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KORISNIK POTPORE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BB78F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lang w:eastAsia="hr-HR"/>
              </w:rPr>
              <w:t>IZNOS POTPORE EUR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20EDD6CC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26796A09" w14:textId="77777777" w:rsidTr="00211AF9">
        <w:trPr>
          <w:trHeight w:val="300"/>
        </w:trPr>
        <w:tc>
          <w:tcPr>
            <w:tcW w:w="70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049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FAF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3B22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11AF9" w:rsidRPr="00014155" w14:paraId="7E918211" w14:textId="77777777" w:rsidTr="00211AF9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9737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D871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Delja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. za graditeljstvo i uslugu - Slavka Kolara 19,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17C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44AA465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22E6822C" w14:textId="77777777" w:rsidTr="00211AF9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C0A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9AD6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Knjigovodstvo Davorka d.o.o. – Velika Bršljanica 87,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6FF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A561168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08175D67" w14:textId="77777777" w:rsidTr="00211AF9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9F17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E54F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Tadić 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Managment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. – Odvojak Matije Gupca 3,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B22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F353AA4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7D0ED789" w14:textId="77777777" w:rsidTr="00211AF9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F843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CC87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Kozmetički salon 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Clarissa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, obrt za usluge – Moslavačka ulica 12,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4A3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9697088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1F0355E2" w14:textId="77777777" w:rsidTr="00211AF9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A392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FB2A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Obrt za dizajn i tisak, S. Leskovar – Mali Zdenčac 31,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65F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891DE20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503C8A2B" w14:textId="77777777" w:rsidTr="00211AF9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73ED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271D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Bobinac 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. – Trg hrvatskih branitelja 11,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91D" w14:textId="77777777" w:rsidR="00211AF9" w:rsidRPr="00014155" w:rsidRDefault="00211AF9" w:rsidP="0098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676,32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116BC24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5E2E473D" w14:textId="77777777" w:rsidTr="00211AF9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6C56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FB7A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BGDN DIGITAL, obrt za digitalne usluge, Kapelica 25A (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Tehnopark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 Garešnica),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682A" w14:textId="77777777" w:rsidR="00211AF9" w:rsidRPr="00014155" w:rsidRDefault="00211AF9" w:rsidP="0098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63DDC04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24055C79" w14:textId="77777777" w:rsidTr="00211AF9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DB6F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F6DB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 xml:space="preserve">CLOUD STACK </w:t>
            </w:r>
            <w:proofErr w:type="spellStart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. – Đurđice Rijetković 10,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EFA" w14:textId="77777777" w:rsidR="00211AF9" w:rsidRPr="00014155" w:rsidRDefault="00211AF9" w:rsidP="0098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3B93A7A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12E5ADDF" w14:textId="77777777" w:rsidTr="00211AF9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5510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2F1C" w14:textId="77777777" w:rsidR="00211AF9" w:rsidRPr="007E7B98" w:rsidRDefault="00211AF9" w:rsidP="00986F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La vita e bella, obrt za njegu i održavanje tijela – Vladimira Nazora 6,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3F61" w14:textId="77777777" w:rsidR="00211AF9" w:rsidRPr="00014155" w:rsidRDefault="00211AF9" w:rsidP="00986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3814FF9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17D674AB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A1A4" w14:textId="00E8C63D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EF37" w14:textId="031F46A2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Autoservis Tutić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>30. svibnja 24, Garešnički Brestovac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>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444" w14:textId="5A0CF526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800,00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87912E4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50425D34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ECC7" w14:textId="3F86D695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7159" w14:textId="49D4920F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Si moda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>Bana Jelačića 28, Hrastovac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>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21D" w14:textId="3E259B68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800,00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3CE24A1F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4927A5A6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5AF0" w14:textId="46870FE5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9BC1" w14:textId="0E056E36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Hospitality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minder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 xml:space="preserve">Matije Gupca 68, 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43280 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A89" w14:textId="43C7AE23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800,00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5EE3184A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3D6A7E41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4D43" w14:textId="2E3C7EAC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CBB8" w14:textId="0161C4D8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WELDING - PK, obrt za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usl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zavarivanje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>Kolodvorska ul. 17,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D83" w14:textId="5E7047E2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800,00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1560CB78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5A3D8775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5E47" w14:textId="75D1D992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9B64" w14:textId="710A0266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DODO ACOUSTIC, Obrt za gl. Usluge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– 73. Samostalne bojne 2,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DC1" w14:textId="14829AC5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664,00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9772119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5FCB7F6A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895F" w14:textId="2D8C74E9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AA45" w14:textId="79E2ABB8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Anchy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barber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A51" w:rsidRPr="006D0A51">
              <w:rPr>
                <w:rFonts w:ascii="Times New Roman" w:hAnsi="Times New Roman" w:cs="Times New Roman"/>
                <w:sz w:val="24"/>
                <w:szCs w:val="24"/>
              </w:rPr>
              <w:t>Vladimira Nazora 1/A,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213" w14:textId="71784018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753,53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682B4A3A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107082FB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5146" w14:textId="111CCDA6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A759" w14:textId="641A34D2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Matea Design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– Andrije Lustiga Dade 22,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EA9" w14:textId="2D3FD254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787,50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9620543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E0A43" w:rsidRPr="00014155" w14:paraId="2632D8E3" w14:textId="77777777" w:rsidTr="00C8083E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D96B" w14:textId="5F2E0608" w:rsidR="00CE0A43" w:rsidRDefault="00CE0A43" w:rsidP="00CE0A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17.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C606" w14:textId="4034359B" w:rsidR="00CE0A43" w:rsidRPr="007E7B98" w:rsidRDefault="00CE0A43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Epsim</w:t>
            </w:r>
            <w:proofErr w:type="spellEnd"/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d.o.o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0A51">
              <w:rPr>
                <w:rFonts w:ascii="Times New Roman" w:hAnsi="Times New Roman" w:cs="Times New Roman"/>
                <w:sz w:val="24"/>
                <w:szCs w:val="24"/>
              </w:rPr>
              <w:t>Andrije Lustiga Dade 22, 43280 Garešnica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A16" w14:textId="0474B2DE" w:rsidR="00CE0A43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 xml:space="preserve"> 547,30 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C6B29E4" w14:textId="77777777" w:rsidR="00CE0A43" w:rsidRPr="00014155" w:rsidRDefault="00CE0A43" w:rsidP="00CE0A43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11AF9" w:rsidRPr="00014155" w14:paraId="5B7A3496" w14:textId="77777777" w:rsidTr="00211AF9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026" w14:textId="77777777" w:rsidR="00211AF9" w:rsidRPr="00014155" w:rsidRDefault="00211AF9" w:rsidP="00986F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1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94C1" w14:textId="77777777" w:rsidR="00211AF9" w:rsidRPr="007E7B98" w:rsidRDefault="00211AF9" w:rsidP="00CE0A4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7B9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DBC" w14:textId="605B4379" w:rsidR="00211AF9" w:rsidRPr="00CE0A43" w:rsidRDefault="00CE0A43" w:rsidP="00CE0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43">
              <w:rPr>
                <w:rFonts w:ascii="Times New Roman" w:hAnsi="Times New Roman" w:cs="Times New Roman"/>
                <w:sz w:val="24"/>
                <w:szCs w:val="24"/>
              </w:rPr>
              <w:t>13.028,65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5D3052C" w14:textId="77777777" w:rsidR="00211AF9" w:rsidRPr="00014155" w:rsidRDefault="00211AF9" w:rsidP="00986F7A">
            <w:pPr>
              <w:jc w:val="lef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650E48F1" w14:textId="77777777" w:rsidR="00211AF9" w:rsidRPr="00E71208" w:rsidRDefault="00211AF9" w:rsidP="00B934AF">
      <w:pPr>
        <w:rPr>
          <w:rFonts w:ascii="Times New Roman" w:hAnsi="Times New Roman" w:cs="Times New Roman"/>
          <w:sz w:val="24"/>
          <w:szCs w:val="24"/>
        </w:rPr>
      </w:pPr>
    </w:p>
    <w:p w14:paraId="041186A6" w14:textId="77777777" w:rsidR="00B934AF" w:rsidRPr="00E71208" w:rsidRDefault="00B934AF" w:rsidP="00B934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</w:p>
    <w:p w14:paraId="2F672E3A" w14:textId="77777777" w:rsidR="00B934AF" w:rsidRPr="00E71208" w:rsidRDefault="00B934AF" w:rsidP="00B934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2916" w14:textId="5189B091" w:rsidR="00B934AF" w:rsidRPr="00E71208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 xml:space="preserve">S podnositeljima zahtjeva iz točke V. ove Odluke gradonačelnik Grada Garešnice sklopit će Ugovor o dodjeli potpore u roku od </w:t>
      </w:r>
      <w:r w:rsidR="0097369C">
        <w:rPr>
          <w:rFonts w:ascii="Times New Roman" w:hAnsi="Times New Roman" w:cs="Times New Roman"/>
          <w:sz w:val="24"/>
          <w:szCs w:val="24"/>
        </w:rPr>
        <w:t>15</w:t>
      </w:r>
      <w:r w:rsidRPr="00E71208">
        <w:rPr>
          <w:rFonts w:ascii="Times New Roman" w:hAnsi="Times New Roman" w:cs="Times New Roman"/>
          <w:sz w:val="24"/>
          <w:szCs w:val="24"/>
        </w:rPr>
        <w:t xml:space="preserve"> dana od dana donošenja ove Odluke.</w:t>
      </w:r>
    </w:p>
    <w:p w14:paraId="57E5E571" w14:textId="77777777" w:rsidR="00B934AF" w:rsidRPr="00E71208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99FFF96" w14:textId="77777777" w:rsidR="00B934AF" w:rsidRPr="00E71208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7A1CE7AB" w14:textId="77777777" w:rsidR="00B934AF" w:rsidRPr="00E71208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F08494" w14:textId="77777777" w:rsidR="00B934AF" w:rsidRPr="00E71208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208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31B0C8A" w14:textId="77777777" w:rsidR="00B934AF" w:rsidRPr="00E71208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CDDC0" w14:textId="77777777" w:rsidR="00B934AF" w:rsidRPr="00E71208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48650B87" w14:textId="77777777" w:rsidR="00B934AF" w:rsidRPr="00E71208" w:rsidRDefault="00B934AF" w:rsidP="00B934AF">
      <w:pPr>
        <w:rPr>
          <w:rFonts w:ascii="Times New Roman" w:hAnsi="Times New Roman" w:cs="Times New Roman"/>
          <w:sz w:val="24"/>
          <w:szCs w:val="24"/>
        </w:rPr>
      </w:pPr>
    </w:p>
    <w:p w14:paraId="67781681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GRADONAČELNIK</w:t>
      </w:r>
    </w:p>
    <w:p w14:paraId="0D087D7F" w14:textId="77777777" w:rsidR="00B934AF" w:rsidRPr="00E71208" w:rsidRDefault="00B934AF" w:rsidP="004B34B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9C3261D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E71208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Josip Bilandžija, dipl. ing. šum.</w:t>
      </w:r>
    </w:p>
    <w:p w14:paraId="6E99EA1E" w14:textId="77777777" w:rsidR="00B934AF" w:rsidRPr="00E71208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3ED2F31" w14:textId="77777777" w:rsidR="00A8352C" w:rsidRPr="00E71208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E71208" w:rsidSect="00B934AF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D1348" w14:textId="77777777" w:rsidR="00BE0F53" w:rsidRDefault="00BE0F53" w:rsidP="00770454">
      <w:r>
        <w:separator/>
      </w:r>
    </w:p>
  </w:endnote>
  <w:endnote w:type="continuationSeparator" w:id="0">
    <w:p w14:paraId="32E1189C" w14:textId="77777777" w:rsidR="00BE0F53" w:rsidRDefault="00BE0F53" w:rsidP="0077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350277"/>
      <w:docPartObj>
        <w:docPartGallery w:val="Page Numbers (Bottom of Page)"/>
        <w:docPartUnique/>
      </w:docPartObj>
    </w:sdtPr>
    <w:sdtContent>
      <w:p w14:paraId="5CD85B26" w14:textId="3BB44E06" w:rsidR="00770454" w:rsidRDefault="007704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EF18" w14:textId="77777777" w:rsidR="00770454" w:rsidRDefault="007704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0BAA" w14:textId="77777777" w:rsidR="00BE0F53" w:rsidRDefault="00BE0F53" w:rsidP="00770454">
      <w:r>
        <w:separator/>
      </w:r>
    </w:p>
  </w:footnote>
  <w:footnote w:type="continuationSeparator" w:id="0">
    <w:p w14:paraId="69DE3A65" w14:textId="77777777" w:rsidR="00BE0F53" w:rsidRDefault="00BE0F53" w:rsidP="0077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35051"/>
    <w:multiLevelType w:val="hybridMultilevel"/>
    <w:tmpl w:val="58645354"/>
    <w:lvl w:ilvl="0" w:tplc="9118C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47F"/>
    <w:multiLevelType w:val="hybridMultilevel"/>
    <w:tmpl w:val="4476C9A2"/>
    <w:lvl w:ilvl="0" w:tplc="8E4440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94B8FD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0F25"/>
    <w:multiLevelType w:val="hybridMultilevel"/>
    <w:tmpl w:val="68481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A0B96"/>
    <w:multiLevelType w:val="hybridMultilevel"/>
    <w:tmpl w:val="4442F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114F"/>
    <w:multiLevelType w:val="hybridMultilevel"/>
    <w:tmpl w:val="852C8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3CAB"/>
    <w:multiLevelType w:val="hybridMultilevel"/>
    <w:tmpl w:val="4A2E2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A08"/>
    <w:multiLevelType w:val="hybridMultilevel"/>
    <w:tmpl w:val="65E6C54A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F2031"/>
    <w:multiLevelType w:val="hybridMultilevel"/>
    <w:tmpl w:val="FDA0A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395"/>
    <w:multiLevelType w:val="hybridMultilevel"/>
    <w:tmpl w:val="143CB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44376"/>
    <w:multiLevelType w:val="hybridMultilevel"/>
    <w:tmpl w:val="3B160AE6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30F7"/>
    <w:multiLevelType w:val="hybridMultilevel"/>
    <w:tmpl w:val="852AF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9542F"/>
    <w:multiLevelType w:val="hybridMultilevel"/>
    <w:tmpl w:val="BA5CCCC2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D7E6F"/>
    <w:multiLevelType w:val="hybridMultilevel"/>
    <w:tmpl w:val="71D44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97461">
    <w:abstractNumId w:val="4"/>
  </w:num>
  <w:num w:numId="2" w16cid:durableId="179972211">
    <w:abstractNumId w:val="11"/>
  </w:num>
  <w:num w:numId="3" w16cid:durableId="1092778531">
    <w:abstractNumId w:val="6"/>
  </w:num>
  <w:num w:numId="4" w16cid:durableId="218522295">
    <w:abstractNumId w:val="9"/>
  </w:num>
  <w:num w:numId="5" w16cid:durableId="1765489727">
    <w:abstractNumId w:val="1"/>
  </w:num>
  <w:num w:numId="6" w16cid:durableId="1218783949">
    <w:abstractNumId w:val="3"/>
  </w:num>
  <w:num w:numId="7" w16cid:durableId="1753038344">
    <w:abstractNumId w:val="12"/>
  </w:num>
  <w:num w:numId="8" w16cid:durableId="1336608283">
    <w:abstractNumId w:val="5"/>
  </w:num>
  <w:num w:numId="9" w16cid:durableId="42827181">
    <w:abstractNumId w:val="7"/>
  </w:num>
  <w:num w:numId="10" w16cid:durableId="1353454059">
    <w:abstractNumId w:val="8"/>
  </w:num>
  <w:num w:numId="11" w16cid:durableId="1004896195">
    <w:abstractNumId w:val="2"/>
  </w:num>
  <w:num w:numId="12" w16cid:durableId="1841694356">
    <w:abstractNumId w:val="10"/>
  </w:num>
  <w:num w:numId="13" w16cid:durableId="2736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F"/>
    <w:rsid w:val="0006463E"/>
    <w:rsid w:val="000A1D86"/>
    <w:rsid w:val="000A7C3D"/>
    <w:rsid w:val="000C4CDF"/>
    <w:rsid w:val="00211AF9"/>
    <w:rsid w:val="002178A8"/>
    <w:rsid w:val="00290B2A"/>
    <w:rsid w:val="00290D7F"/>
    <w:rsid w:val="00293970"/>
    <w:rsid w:val="004B34BB"/>
    <w:rsid w:val="004B3AC0"/>
    <w:rsid w:val="004D10AA"/>
    <w:rsid w:val="005C62D6"/>
    <w:rsid w:val="005D42E2"/>
    <w:rsid w:val="005F0927"/>
    <w:rsid w:val="006C5ADC"/>
    <w:rsid w:val="006D0A51"/>
    <w:rsid w:val="00770454"/>
    <w:rsid w:val="007B2D00"/>
    <w:rsid w:val="00835BA2"/>
    <w:rsid w:val="0095254E"/>
    <w:rsid w:val="0097369C"/>
    <w:rsid w:val="009A7F4A"/>
    <w:rsid w:val="00A35177"/>
    <w:rsid w:val="00A7012B"/>
    <w:rsid w:val="00A77D73"/>
    <w:rsid w:val="00A8352C"/>
    <w:rsid w:val="00AF73AA"/>
    <w:rsid w:val="00B934AF"/>
    <w:rsid w:val="00BD0655"/>
    <w:rsid w:val="00BE0F53"/>
    <w:rsid w:val="00C46068"/>
    <w:rsid w:val="00C51E1A"/>
    <w:rsid w:val="00CC6B9C"/>
    <w:rsid w:val="00CE0A43"/>
    <w:rsid w:val="00CF7B1B"/>
    <w:rsid w:val="00DC5C81"/>
    <w:rsid w:val="00E0620C"/>
    <w:rsid w:val="00E71208"/>
    <w:rsid w:val="00EB5B7C"/>
    <w:rsid w:val="00F32282"/>
    <w:rsid w:val="00F53739"/>
    <w:rsid w:val="00FD49C9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E76B"/>
  <w15:chartTrackingRefBased/>
  <w15:docId w15:val="{B3C701F2-63B3-4D8B-819A-F97661E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AF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0454"/>
  </w:style>
  <w:style w:type="paragraph" w:styleId="Podnoje">
    <w:name w:val="footer"/>
    <w:basedOn w:val="Normal"/>
    <w:link w:val="Podno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0454"/>
  </w:style>
  <w:style w:type="paragraph" w:styleId="Odlomakpopisa">
    <w:name w:val="List Paragraph"/>
    <w:basedOn w:val="Normal"/>
    <w:uiPriority w:val="34"/>
    <w:qFormat/>
    <w:rsid w:val="004B34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D0A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17</cp:revision>
  <cp:lastPrinted>2022-12-23T08:42:00Z</cp:lastPrinted>
  <dcterms:created xsi:type="dcterms:W3CDTF">2023-12-07T14:01:00Z</dcterms:created>
  <dcterms:modified xsi:type="dcterms:W3CDTF">2024-12-18T13:15:00Z</dcterms:modified>
</cp:coreProperties>
</file>